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60C4" w14:textId="3ACADEAA" w:rsidR="00EE27E3" w:rsidRDefault="00EE27E3">
      <w:pPr>
        <w:pStyle w:val="Textbody"/>
        <w:rPr>
          <w:rFonts w:hint="eastAsia"/>
        </w:rPr>
      </w:pPr>
    </w:p>
    <w:p w14:paraId="30CD1A8B" w14:textId="77777777" w:rsidR="00EE27E3" w:rsidRPr="00B67BF7" w:rsidRDefault="00000000">
      <w:pPr>
        <w:pStyle w:val="Textbody"/>
        <w:rPr>
          <w:rFonts w:hint="eastAsia"/>
          <w:color w:val="000000" w:themeColor="text1"/>
        </w:rPr>
      </w:pPr>
      <w:r w:rsidRPr="00B67BF7">
        <w:rPr>
          <w:b/>
          <w:color w:val="000000" w:themeColor="text1"/>
        </w:rPr>
        <w:t>Titre - Les réacteurs à fission de 4ème génération</w:t>
      </w:r>
      <w:r w:rsidRPr="00B67BF7">
        <w:rPr>
          <w:color w:val="000000" w:themeColor="text1"/>
        </w:rPr>
        <w:t xml:space="preserve"> </w:t>
      </w:r>
      <w:r w:rsidRPr="00B67BF7">
        <w:rPr>
          <w:b/>
          <w:color w:val="000000" w:themeColor="text1"/>
        </w:rPr>
        <w:t xml:space="preserve">pour un nucléaire durable </w:t>
      </w:r>
      <w:r w:rsidRPr="00B67BF7">
        <w:rPr>
          <w:color w:val="000000" w:themeColor="text1"/>
        </w:rPr>
        <w:t>:</w:t>
      </w:r>
    </w:p>
    <w:p w14:paraId="47800A15" w14:textId="77777777" w:rsidR="00EE27E3" w:rsidRPr="00B67BF7" w:rsidRDefault="00000000">
      <w:pPr>
        <w:pStyle w:val="Textbody"/>
        <w:rPr>
          <w:rFonts w:hint="eastAsia"/>
          <w:color w:val="000000" w:themeColor="text1"/>
        </w:rPr>
      </w:pPr>
      <w:r w:rsidRPr="00B67BF7">
        <w:rPr>
          <w:color w:val="000000" w:themeColor="text1"/>
        </w:rPr>
        <w:t xml:space="preserve">Pour pouvoir lutter significativement contre le changement climatique, et sortir des combustibles fossiles, les sources renouvelables ne suffiront pas et le recours à l’énergie nucléaire s'avère absolument indispensable. Mais cela requiert non seulement de gérer les risques liés au nucléaire ainsi que son acceptabilité sociétale, mais aussi de s'assurer de la disponibilité des ressources en uranium.  Seul le déploiement massif de réacteurs à neutrons rapides de quatrième génération permettra de faire face à la demande en énergie en remplissant ces deux conditions de soutenabilité.  Ces nouveaux réacteurs offriront non seulement la puissance pilotable nécessaire pour gérer des réseaux à forte pénétration de renouvelables, mais constitueront également des sources calogènes pour </w:t>
      </w:r>
      <w:proofErr w:type="spellStart"/>
      <w:r w:rsidRPr="00B67BF7">
        <w:rPr>
          <w:color w:val="000000" w:themeColor="text1"/>
        </w:rPr>
        <w:t>défossiliser</w:t>
      </w:r>
      <w:proofErr w:type="spellEnd"/>
      <w:r w:rsidRPr="00B67BF7">
        <w:rPr>
          <w:color w:val="000000" w:themeColor="text1"/>
        </w:rPr>
        <w:t xml:space="preserve"> les besoins en chaleur difficiles à électrifier, en particulier pour les procédés industriels.</w:t>
      </w:r>
      <w:r w:rsidRPr="00B67BF7">
        <w:rPr>
          <w:color w:val="000000" w:themeColor="text1"/>
        </w:rPr>
        <w:br/>
        <w:t>Les principales filières de nouveaux réacteurs, (projets en cours et niveaux de développement), ouvrant la voie à un nucléaire durable, seront présentés.</w:t>
      </w:r>
    </w:p>
    <w:p w14:paraId="160F9B54" w14:textId="77777777" w:rsidR="00EE27E3" w:rsidRDefault="00EE27E3">
      <w:pPr>
        <w:pStyle w:val="Textbody"/>
        <w:rPr>
          <w:rFonts w:hint="eastAsia"/>
        </w:rPr>
      </w:pPr>
    </w:p>
    <w:p w14:paraId="6FC694DE" w14:textId="77777777" w:rsidR="00EE27E3" w:rsidRDefault="00000000">
      <w:pPr>
        <w:pStyle w:val="Standard"/>
        <w:rPr>
          <w:rFonts w:hint="eastAsia"/>
        </w:rPr>
      </w:pPr>
      <w:r>
        <w:t>Gérard Bonhomme</w:t>
      </w:r>
    </w:p>
    <w:sectPr w:rsidR="00EE27E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3447" w14:textId="77777777" w:rsidR="00C00070" w:rsidRDefault="00C00070">
      <w:pPr>
        <w:rPr>
          <w:rFonts w:hint="eastAsia"/>
        </w:rPr>
      </w:pPr>
      <w:r>
        <w:separator/>
      </w:r>
    </w:p>
  </w:endnote>
  <w:endnote w:type="continuationSeparator" w:id="0">
    <w:p w14:paraId="3C5E3777" w14:textId="77777777" w:rsidR="00C00070" w:rsidRDefault="00C000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EF86" w14:textId="77777777" w:rsidR="00C00070" w:rsidRDefault="00C00070">
      <w:pPr>
        <w:rPr>
          <w:rFonts w:hint="eastAsia"/>
        </w:rPr>
      </w:pPr>
      <w:r>
        <w:rPr>
          <w:color w:val="000000"/>
        </w:rPr>
        <w:separator/>
      </w:r>
    </w:p>
  </w:footnote>
  <w:footnote w:type="continuationSeparator" w:id="0">
    <w:p w14:paraId="04CD7059" w14:textId="77777777" w:rsidR="00C00070" w:rsidRDefault="00C0007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E3"/>
    <w:rsid w:val="00282483"/>
    <w:rsid w:val="00826B39"/>
    <w:rsid w:val="00B67BF7"/>
    <w:rsid w:val="00C00070"/>
    <w:rsid w:val="00C336FB"/>
    <w:rsid w:val="00EE2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BD7D2A"/>
  <w15:docId w15:val="{7FB1A31A-6961-8E4A-8E57-6888C5B6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981</Characters>
  <Application>Microsoft Office Word</Application>
  <DocSecurity>0</DocSecurity>
  <Lines>15</Lines>
  <Paragraphs>4</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Claude Derniame</cp:lastModifiedBy>
  <cp:revision>3</cp:revision>
  <dcterms:created xsi:type="dcterms:W3CDTF">2026-01-08T11:32:00Z</dcterms:created>
  <dcterms:modified xsi:type="dcterms:W3CDTF">2026-01-08T11:33:00Z</dcterms:modified>
</cp:coreProperties>
</file>