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FBAB3" w14:textId="77777777" w:rsidR="007940E1" w:rsidRPr="007940E1" w:rsidRDefault="007940E1" w:rsidP="007940E1">
      <w:pPr>
        <w:spacing w:after="120"/>
        <w:jc w:val="center"/>
        <w:rPr>
          <w:rFonts w:hint="eastAsia"/>
          <w:b/>
          <w:bCs/>
        </w:rPr>
      </w:pPr>
    </w:p>
    <w:p w14:paraId="7BD0E6F3" w14:textId="7D188A15" w:rsidR="00FD21F2" w:rsidRPr="007940E1" w:rsidRDefault="007940E1" w:rsidP="007940E1">
      <w:pPr>
        <w:jc w:val="center"/>
        <w:rPr>
          <w:rFonts w:hint="eastAsia"/>
          <w:b/>
          <w:bCs/>
        </w:rPr>
      </w:pPr>
      <w:r w:rsidRPr="007940E1">
        <w:rPr>
          <w:b/>
          <w:bCs/>
        </w:rPr>
        <w:t>Katie GALOIS</w:t>
      </w:r>
      <w:r>
        <w:rPr>
          <w:b/>
          <w:bCs/>
        </w:rPr>
        <w:t xml:space="preserve"> : </w:t>
      </w:r>
      <w:r w:rsidRPr="007940E1">
        <w:rPr>
          <w:b/>
          <w:bCs/>
        </w:rPr>
        <w:t xml:space="preserve"> Infirmier en pratique avancée</w:t>
      </w:r>
    </w:p>
    <w:p w14:paraId="486B0CBF"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 xml:space="preserve">En juillet 2018, la France publie les décrets et arrêtés encadrant la formation et l’exercice de la pratique avancée pour les infirmiers. Dans ce contexte, le CHRU de Nancy s’engage dans cette transition, élargissant ainsi ses capacités de soins et renforçant son engagement envers les patients. </w:t>
      </w:r>
    </w:p>
    <w:p w14:paraId="4DD4CDE2"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 xml:space="preserve">A partir de l’expérience de Nancy, cette communication </w:t>
      </w:r>
      <w:r>
        <w:rPr>
          <w:rFonts w:ascii="Times New Roman" w:eastAsia="Times New Roman" w:hAnsi="Times New Roman" w:cs="Times New Roman"/>
          <w:lang w:eastAsia="fr-FR"/>
        </w:rPr>
        <w:t>présentera</w:t>
      </w:r>
      <w:r w:rsidRPr="004363E2">
        <w:rPr>
          <w:rFonts w:ascii="Times New Roman" w:eastAsia="Times New Roman" w:hAnsi="Times New Roman" w:cs="Times New Roman"/>
          <w:lang w:eastAsia="fr-FR"/>
        </w:rPr>
        <w:t xml:space="preserve"> le déploiement des Infirmiers en Pratique Avancée (IPA) sur le territoire et d’aborder leur formation, leurs domaines d’exercice, leurs missions, ainsi que leur positionnement institutionnel.</w:t>
      </w:r>
    </w:p>
    <w:p w14:paraId="77EB306A"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La formation des IPA repose sur un cursus universitaire</w:t>
      </w:r>
      <w:r>
        <w:rPr>
          <w:rFonts w:ascii="Times New Roman" w:eastAsia="Times New Roman" w:hAnsi="Times New Roman" w:cs="Times New Roman"/>
          <w:lang w:eastAsia="fr-FR"/>
        </w:rPr>
        <w:t>,</w:t>
      </w:r>
      <w:r w:rsidRPr="004363E2">
        <w:rPr>
          <w:rFonts w:ascii="Times New Roman" w:eastAsia="Times New Roman" w:hAnsi="Times New Roman" w:cs="Times New Roman"/>
          <w:lang w:eastAsia="fr-FR"/>
        </w:rPr>
        <w:t xml:space="preserve"> validé par un diplôme d’état de niveau master 2. Elle y intègre les sciences infirmières</w:t>
      </w:r>
      <w:r>
        <w:rPr>
          <w:rFonts w:ascii="Times New Roman" w:eastAsia="Times New Roman" w:hAnsi="Times New Roman" w:cs="Times New Roman"/>
          <w:lang w:eastAsia="fr-FR"/>
        </w:rPr>
        <w:t xml:space="preserve">, </w:t>
      </w:r>
      <w:r w:rsidRPr="004363E2">
        <w:rPr>
          <w:rFonts w:ascii="Times New Roman" w:eastAsia="Times New Roman" w:hAnsi="Times New Roman" w:cs="Times New Roman"/>
          <w:lang w:eastAsia="fr-FR"/>
        </w:rPr>
        <w:t>médicales</w:t>
      </w:r>
      <w:r>
        <w:rPr>
          <w:rFonts w:ascii="Times New Roman" w:eastAsia="Times New Roman" w:hAnsi="Times New Roman" w:cs="Times New Roman"/>
          <w:lang w:eastAsia="fr-FR"/>
        </w:rPr>
        <w:t xml:space="preserve"> et la recherche</w:t>
      </w:r>
      <w:r w:rsidRPr="004363E2">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Durant ces 2 années, les étudiants vont acquérir</w:t>
      </w:r>
      <w:r w:rsidRPr="004363E2">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un</w:t>
      </w:r>
      <w:r w:rsidRPr="004363E2">
        <w:rPr>
          <w:rFonts w:ascii="Times New Roman" w:eastAsia="Times New Roman" w:hAnsi="Times New Roman" w:cs="Times New Roman"/>
          <w:lang w:eastAsia="fr-FR"/>
        </w:rPr>
        <w:t xml:space="preserve"> raisonnement clinique infirmier avancé</w:t>
      </w:r>
      <w:r>
        <w:rPr>
          <w:rFonts w:ascii="Times New Roman" w:eastAsia="Times New Roman" w:hAnsi="Times New Roman" w:cs="Times New Roman"/>
          <w:lang w:eastAsia="fr-FR"/>
        </w:rPr>
        <w:t xml:space="preserve">, une </w:t>
      </w:r>
      <w:r w:rsidRPr="004363E2">
        <w:rPr>
          <w:rFonts w:ascii="Times New Roman" w:eastAsia="Times New Roman" w:hAnsi="Times New Roman" w:cs="Times New Roman"/>
          <w:lang w:eastAsia="fr-FR"/>
        </w:rPr>
        <w:t>expertise clinique approfondie</w:t>
      </w:r>
      <w:r>
        <w:rPr>
          <w:rFonts w:ascii="Times New Roman" w:eastAsia="Times New Roman" w:hAnsi="Times New Roman" w:cs="Times New Roman"/>
          <w:lang w:eastAsia="fr-FR"/>
        </w:rPr>
        <w:t xml:space="preserve"> fondée sur des données probantes</w:t>
      </w:r>
      <w:r w:rsidRPr="004363E2">
        <w:rPr>
          <w:rFonts w:ascii="Times New Roman" w:eastAsia="Times New Roman" w:hAnsi="Times New Roman" w:cs="Times New Roman"/>
          <w:lang w:eastAsia="fr-FR"/>
        </w:rPr>
        <w:t>, permett</w:t>
      </w:r>
      <w:r>
        <w:rPr>
          <w:rFonts w:ascii="Times New Roman" w:eastAsia="Times New Roman" w:hAnsi="Times New Roman" w:cs="Times New Roman"/>
          <w:lang w:eastAsia="fr-FR"/>
        </w:rPr>
        <w:t>a</w:t>
      </w:r>
      <w:r w:rsidRPr="004363E2">
        <w:rPr>
          <w:rFonts w:ascii="Times New Roman" w:eastAsia="Times New Roman" w:hAnsi="Times New Roman" w:cs="Times New Roman"/>
          <w:lang w:eastAsia="fr-FR"/>
        </w:rPr>
        <w:t xml:space="preserve">nt aux IPA la prise de décisions complexes et l’exercice en autonomie dans un cadre réglementé et sécurisé. </w:t>
      </w:r>
    </w:p>
    <w:p w14:paraId="14AD4022"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Aujourd’hui les IPA exercent dans le cadre de 5 mentions : pathologies chroniques stabilisées et polypathologies en soins primaires, oncologie et oncohématologie, maladies rénales chroniques, psychiatrie-santé mentale et urgences. Concernant ses missions, l’IPA inclue l’évaluation clinique, le suivi des patients, l’adaptation des plans de soins, des actions de prévention et d’éducation auprès des populations. Ces professionnels agissent également en transversalité dans le cadre de la recherche et l’amélioration des pratiques professionnelles. Ils contribuent ainsi à l’amélioration de la pertinence des soins et à l’optimisation des parcours.</w:t>
      </w:r>
    </w:p>
    <w:p w14:paraId="558201F0"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Les IPA sont à l’interface entre les professionnels médicaux, paramédicaux et les acteurs du parcours de soins, favorisant ainsi une coordination et une fluidité. La complémentarité avec les médecins repose sur la reconnaissance des champs de compétences respectifs, le partage du raisonnement clinique et une collaboration centrée sur le patient.</w:t>
      </w:r>
    </w:p>
    <w:p w14:paraId="779126C1"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Au sein du CHRU de Nancy, le choix de soutenir et de positionner les 35 IPA est un axe majeur du projet et des orientations stratégiques de l’établissement. Les IPA sont sous l’autorité de la Direction des soins garantissant une gouvernance infirmière structurée. Ce soutien institutionnel a permis aux IPA de participer à l’innovation organisationnelle et à l’efficience du système de santé en proposant de nouveaux parcours et le déploiement de la prévention.</w:t>
      </w:r>
    </w:p>
    <w:p w14:paraId="1688C0C3" w14:textId="77777777" w:rsidR="007940E1" w:rsidRPr="004363E2" w:rsidRDefault="007940E1" w:rsidP="007940E1">
      <w:pPr>
        <w:spacing w:before="100" w:beforeAutospacing="1" w:after="100" w:afterAutospacing="1"/>
        <w:jc w:val="both"/>
        <w:rPr>
          <w:rFonts w:ascii="Times New Roman" w:eastAsia="Times New Roman" w:hAnsi="Times New Roman" w:cs="Times New Roman"/>
          <w:lang w:eastAsia="fr-FR"/>
        </w:rPr>
      </w:pPr>
      <w:r w:rsidRPr="004363E2">
        <w:rPr>
          <w:rFonts w:ascii="Times New Roman" w:eastAsia="Times New Roman" w:hAnsi="Times New Roman" w:cs="Times New Roman"/>
          <w:lang w:eastAsia="fr-FR"/>
        </w:rPr>
        <w:t>Aujourd’hui la pratique avancée infirmière est encore un champ professionnel en construction, à l’interface des sciences infirmières et de la clinique médicale. Elle représente un levier de transformation des organisations de soins, fondé sur une approche scientifique, collaborative et centrée sur le patient.</w:t>
      </w:r>
    </w:p>
    <w:p w14:paraId="3A8B32A2" w14:textId="77777777" w:rsidR="00965D4C" w:rsidRDefault="00965D4C">
      <w:pPr>
        <w:rPr>
          <w:rFonts w:hint="eastAsia"/>
        </w:rPr>
      </w:pPr>
    </w:p>
    <w:sectPr w:rsidR="00965D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1F2"/>
    <w:rsid w:val="002823CA"/>
    <w:rsid w:val="002D77C9"/>
    <w:rsid w:val="00364B30"/>
    <w:rsid w:val="00682A69"/>
    <w:rsid w:val="007940E1"/>
    <w:rsid w:val="00965D4C"/>
    <w:rsid w:val="00BF3820"/>
    <w:rsid w:val="00FD21F2"/>
    <w:rsid w:val="00FD6C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64D4C3F"/>
  <w15:chartTrackingRefBased/>
  <w15:docId w15:val="{6E9F8318-5969-4F40-AEC5-EC496BC2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1F2"/>
    <w:pPr>
      <w:suppressAutoHyphens/>
    </w:pPr>
    <w:rPr>
      <w:rFonts w:ascii="Liberation Serif" w:eastAsia="NSimSun" w:hAnsi="Liberation Serif" w:cs="Lucida Sans"/>
      <w:kern w:val="2"/>
      <w:lang w:eastAsia="zh-CN" w:bidi="hi-IN"/>
    </w:rPr>
  </w:style>
  <w:style w:type="paragraph" w:styleId="Titre1">
    <w:name w:val="heading 1"/>
    <w:basedOn w:val="Normal"/>
    <w:next w:val="Normal"/>
    <w:link w:val="Titre1Car"/>
    <w:uiPriority w:val="9"/>
    <w:qFormat/>
    <w:rsid w:val="00FD21F2"/>
    <w:pPr>
      <w:keepNext/>
      <w:keepLines/>
      <w:suppressAutoHyphens w:val="0"/>
      <w:spacing w:before="360" w:after="80"/>
      <w:outlineLvl w:val="0"/>
    </w:pPr>
    <w:rPr>
      <w:rFonts w:asciiTheme="majorHAnsi" w:eastAsiaTheme="majorEastAsia" w:hAnsiTheme="majorHAnsi" w:cstheme="majorBidi"/>
      <w:color w:val="0F4761" w:themeColor="accent1" w:themeShade="BF"/>
      <w:kern w:val="0"/>
      <w:sz w:val="40"/>
      <w:szCs w:val="40"/>
      <w:lang w:eastAsia="en-US" w:bidi="ar-SA"/>
    </w:rPr>
  </w:style>
  <w:style w:type="paragraph" w:styleId="Titre2">
    <w:name w:val="heading 2"/>
    <w:basedOn w:val="Normal"/>
    <w:next w:val="Normal"/>
    <w:link w:val="Titre2Car"/>
    <w:uiPriority w:val="9"/>
    <w:semiHidden/>
    <w:unhideWhenUsed/>
    <w:qFormat/>
    <w:rsid w:val="00FD21F2"/>
    <w:pPr>
      <w:keepNext/>
      <w:keepLines/>
      <w:suppressAutoHyphens w:val="0"/>
      <w:spacing w:before="160" w:after="80"/>
      <w:outlineLvl w:val="1"/>
    </w:pPr>
    <w:rPr>
      <w:rFonts w:asciiTheme="majorHAnsi" w:eastAsiaTheme="majorEastAsia" w:hAnsiTheme="majorHAnsi" w:cstheme="majorBidi"/>
      <w:color w:val="0F4761" w:themeColor="accent1" w:themeShade="BF"/>
      <w:kern w:val="0"/>
      <w:sz w:val="32"/>
      <w:szCs w:val="32"/>
      <w:lang w:eastAsia="en-US" w:bidi="ar-SA"/>
    </w:rPr>
  </w:style>
  <w:style w:type="paragraph" w:styleId="Titre3">
    <w:name w:val="heading 3"/>
    <w:basedOn w:val="Normal"/>
    <w:next w:val="Normal"/>
    <w:link w:val="Titre3Car"/>
    <w:uiPriority w:val="9"/>
    <w:semiHidden/>
    <w:unhideWhenUsed/>
    <w:qFormat/>
    <w:rsid w:val="00FD21F2"/>
    <w:pPr>
      <w:keepNext/>
      <w:keepLines/>
      <w:suppressAutoHyphens w:val="0"/>
      <w:spacing w:before="160" w:after="80"/>
      <w:outlineLvl w:val="2"/>
    </w:pPr>
    <w:rPr>
      <w:rFonts w:asciiTheme="minorHAnsi" w:eastAsiaTheme="majorEastAsia" w:hAnsiTheme="minorHAnsi" w:cstheme="majorBidi"/>
      <w:color w:val="0F4761" w:themeColor="accent1" w:themeShade="BF"/>
      <w:kern w:val="0"/>
      <w:sz w:val="28"/>
      <w:szCs w:val="28"/>
      <w:lang w:eastAsia="en-US" w:bidi="ar-SA"/>
    </w:rPr>
  </w:style>
  <w:style w:type="paragraph" w:styleId="Titre4">
    <w:name w:val="heading 4"/>
    <w:basedOn w:val="Normal"/>
    <w:next w:val="Normal"/>
    <w:link w:val="Titre4Car"/>
    <w:uiPriority w:val="9"/>
    <w:semiHidden/>
    <w:unhideWhenUsed/>
    <w:qFormat/>
    <w:rsid w:val="00FD21F2"/>
    <w:pPr>
      <w:keepNext/>
      <w:keepLines/>
      <w:suppressAutoHyphens w:val="0"/>
      <w:spacing w:before="80" w:after="40"/>
      <w:outlineLvl w:val="3"/>
    </w:pPr>
    <w:rPr>
      <w:rFonts w:asciiTheme="minorHAnsi" w:eastAsiaTheme="majorEastAsia" w:hAnsiTheme="minorHAnsi" w:cstheme="majorBidi"/>
      <w:i/>
      <w:iCs/>
      <w:color w:val="0F4761" w:themeColor="accent1" w:themeShade="BF"/>
      <w:kern w:val="0"/>
      <w:lang w:eastAsia="en-US" w:bidi="ar-SA"/>
    </w:rPr>
  </w:style>
  <w:style w:type="paragraph" w:styleId="Titre5">
    <w:name w:val="heading 5"/>
    <w:basedOn w:val="Normal"/>
    <w:next w:val="Normal"/>
    <w:link w:val="Titre5Car"/>
    <w:uiPriority w:val="9"/>
    <w:semiHidden/>
    <w:unhideWhenUsed/>
    <w:qFormat/>
    <w:rsid w:val="00FD21F2"/>
    <w:pPr>
      <w:keepNext/>
      <w:keepLines/>
      <w:suppressAutoHyphens w:val="0"/>
      <w:spacing w:before="80" w:after="40"/>
      <w:outlineLvl w:val="4"/>
    </w:pPr>
    <w:rPr>
      <w:rFonts w:asciiTheme="minorHAnsi" w:eastAsiaTheme="majorEastAsia" w:hAnsiTheme="minorHAnsi" w:cstheme="majorBidi"/>
      <w:color w:val="0F4761" w:themeColor="accent1" w:themeShade="BF"/>
      <w:kern w:val="0"/>
      <w:lang w:eastAsia="en-US" w:bidi="ar-SA"/>
    </w:rPr>
  </w:style>
  <w:style w:type="paragraph" w:styleId="Titre6">
    <w:name w:val="heading 6"/>
    <w:basedOn w:val="Normal"/>
    <w:next w:val="Normal"/>
    <w:link w:val="Titre6Car"/>
    <w:uiPriority w:val="9"/>
    <w:semiHidden/>
    <w:unhideWhenUsed/>
    <w:qFormat/>
    <w:rsid w:val="00FD21F2"/>
    <w:pPr>
      <w:keepNext/>
      <w:keepLines/>
      <w:suppressAutoHyphens w:val="0"/>
      <w:spacing w:before="40"/>
      <w:outlineLvl w:val="5"/>
    </w:pPr>
    <w:rPr>
      <w:rFonts w:asciiTheme="minorHAnsi" w:eastAsiaTheme="majorEastAsia" w:hAnsiTheme="minorHAnsi" w:cstheme="majorBidi"/>
      <w:i/>
      <w:iCs/>
      <w:color w:val="595959" w:themeColor="text1" w:themeTint="A6"/>
      <w:kern w:val="0"/>
      <w:lang w:eastAsia="en-US" w:bidi="ar-SA"/>
    </w:rPr>
  </w:style>
  <w:style w:type="paragraph" w:styleId="Titre7">
    <w:name w:val="heading 7"/>
    <w:basedOn w:val="Normal"/>
    <w:next w:val="Normal"/>
    <w:link w:val="Titre7Car"/>
    <w:uiPriority w:val="9"/>
    <w:semiHidden/>
    <w:unhideWhenUsed/>
    <w:qFormat/>
    <w:rsid w:val="00FD21F2"/>
    <w:pPr>
      <w:keepNext/>
      <w:keepLines/>
      <w:suppressAutoHyphens w:val="0"/>
      <w:spacing w:before="40"/>
      <w:outlineLvl w:val="6"/>
    </w:pPr>
    <w:rPr>
      <w:rFonts w:asciiTheme="minorHAnsi" w:eastAsiaTheme="majorEastAsia" w:hAnsiTheme="minorHAnsi" w:cstheme="majorBidi"/>
      <w:color w:val="595959" w:themeColor="text1" w:themeTint="A6"/>
      <w:kern w:val="0"/>
      <w:lang w:eastAsia="en-US" w:bidi="ar-SA"/>
    </w:rPr>
  </w:style>
  <w:style w:type="paragraph" w:styleId="Titre8">
    <w:name w:val="heading 8"/>
    <w:basedOn w:val="Normal"/>
    <w:next w:val="Normal"/>
    <w:link w:val="Titre8Car"/>
    <w:uiPriority w:val="9"/>
    <w:semiHidden/>
    <w:unhideWhenUsed/>
    <w:qFormat/>
    <w:rsid w:val="00FD21F2"/>
    <w:pPr>
      <w:keepNext/>
      <w:keepLines/>
      <w:suppressAutoHyphens w:val="0"/>
      <w:outlineLvl w:val="7"/>
    </w:pPr>
    <w:rPr>
      <w:rFonts w:asciiTheme="minorHAnsi" w:eastAsiaTheme="majorEastAsia" w:hAnsiTheme="minorHAnsi" w:cstheme="majorBidi"/>
      <w:i/>
      <w:iCs/>
      <w:color w:val="272727" w:themeColor="text1" w:themeTint="D8"/>
      <w:kern w:val="0"/>
      <w:lang w:eastAsia="en-US" w:bidi="ar-SA"/>
    </w:rPr>
  </w:style>
  <w:style w:type="paragraph" w:styleId="Titre9">
    <w:name w:val="heading 9"/>
    <w:basedOn w:val="Normal"/>
    <w:next w:val="Normal"/>
    <w:link w:val="Titre9Car"/>
    <w:uiPriority w:val="9"/>
    <w:semiHidden/>
    <w:unhideWhenUsed/>
    <w:qFormat/>
    <w:rsid w:val="00FD21F2"/>
    <w:pPr>
      <w:keepNext/>
      <w:keepLines/>
      <w:suppressAutoHyphens w:val="0"/>
      <w:outlineLvl w:val="8"/>
    </w:pPr>
    <w:rPr>
      <w:rFonts w:asciiTheme="minorHAnsi" w:eastAsiaTheme="majorEastAsia" w:hAnsiTheme="minorHAnsi" w:cstheme="majorBidi"/>
      <w:color w:val="272727" w:themeColor="text1" w:themeTint="D8"/>
      <w:kern w:val="0"/>
      <w:lang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21F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D21F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D21F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D21F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D21F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D21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D21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D21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D21F2"/>
    <w:rPr>
      <w:rFonts w:eastAsiaTheme="majorEastAsia" w:cstheme="majorBidi"/>
      <w:color w:val="272727" w:themeColor="text1" w:themeTint="D8"/>
    </w:rPr>
  </w:style>
  <w:style w:type="paragraph" w:styleId="Titre">
    <w:name w:val="Title"/>
    <w:basedOn w:val="Normal"/>
    <w:next w:val="Normal"/>
    <w:link w:val="TitreCar"/>
    <w:uiPriority w:val="10"/>
    <w:qFormat/>
    <w:rsid w:val="00FD21F2"/>
    <w:pPr>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FD21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D21F2"/>
    <w:pPr>
      <w:numPr>
        <w:ilvl w:val="1"/>
      </w:numPr>
      <w:suppressAutoHyphens w:val="0"/>
      <w:spacing w:after="160"/>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Sous-titreCar">
    <w:name w:val="Sous-titre Car"/>
    <w:basedOn w:val="Policepardfaut"/>
    <w:link w:val="Sous-titre"/>
    <w:uiPriority w:val="11"/>
    <w:rsid w:val="00FD21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D21F2"/>
    <w:pPr>
      <w:suppressAutoHyphens w:val="0"/>
      <w:spacing w:before="160" w:after="160"/>
      <w:jc w:val="center"/>
    </w:pPr>
    <w:rPr>
      <w:rFonts w:asciiTheme="minorHAnsi" w:eastAsiaTheme="minorHAnsi" w:hAnsiTheme="minorHAnsi" w:cstheme="minorBidi"/>
      <w:i/>
      <w:iCs/>
      <w:color w:val="404040" w:themeColor="text1" w:themeTint="BF"/>
      <w:kern w:val="0"/>
      <w:lang w:eastAsia="en-US" w:bidi="ar-SA"/>
    </w:rPr>
  </w:style>
  <w:style w:type="character" w:customStyle="1" w:styleId="CitationCar">
    <w:name w:val="Citation Car"/>
    <w:basedOn w:val="Policepardfaut"/>
    <w:link w:val="Citation"/>
    <w:uiPriority w:val="29"/>
    <w:rsid w:val="00FD21F2"/>
    <w:rPr>
      <w:i/>
      <w:iCs/>
      <w:color w:val="404040" w:themeColor="text1" w:themeTint="BF"/>
    </w:rPr>
  </w:style>
  <w:style w:type="paragraph" w:styleId="Paragraphedeliste">
    <w:name w:val="List Paragraph"/>
    <w:basedOn w:val="Normal"/>
    <w:uiPriority w:val="34"/>
    <w:qFormat/>
    <w:rsid w:val="00FD21F2"/>
    <w:pPr>
      <w:suppressAutoHyphens w:val="0"/>
      <w:ind w:left="720"/>
      <w:contextualSpacing/>
    </w:pPr>
    <w:rPr>
      <w:rFonts w:asciiTheme="minorHAnsi" w:eastAsiaTheme="minorHAnsi" w:hAnsiTheme="minorHAnsi" w:cstheme="minorBidi"/>
      <w:kern w:val="0"/>
      <w:lang w:eastAsia="en-US" w:bidi="ar-SA"/>
    </w:rPr>
  </w:style>
  <w:style w:type="character" w:styleId="Accentuationintense">
    <w:name w:val="Intense Emphasis"/>
    <w:basedOn w:val="Policepardfaut"/>
    <w:uiPriority w:val="21"/>
    <w:qFormat/>
    <w:rsid w:val="00FD21F2"/>
    <w:rPr>
      <w:i/>
      <w:iCs/>
      <w:color w:val="0F4761" w:themeColor="accent1" w:themeShade="BF"/>
    </w:rPr>
  </w:style>
  <w:style w:type="paragraph" w:styleId="Citationintense">
    <w:name w:val="Intense Quote"/>
    <w:basedOn w:val="Normal"/>
    <w:next w:val="Normal"/>
    <w:link w:val="CitationintenseCar"/>
    <w:uiPriority w:val="30"/>
    <w:qFormat/>
    <w:rsid w:val="00FD21F2"/>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asciiTheme="minorHAnsi" w:eastAsiaTheme="minorHAnsi" w:hAnsiTheme="minorHAnsi" w:cstheme="minorBidi"/>
      <w:i/>
      <w:iCs/>
      <w:color w:val="0F4761" w:themeColor="accent1" w:themeShade="BF"/>
      <w:kern w:val="0"/>
      <w:lang w:eastAsia="en-US" w:bidi="ar-SA"/>
    </w:rPr>
  </w:style>
  <w:style w:type="character" w:customStyle="1" w:styleId="CitationintenseCar">
    <w:name w:val="Citation intense Car"/>
    <w:basedOn w:val="Policepardfaut"/>
    <w:link w:val="Citationintense"/>
    <w:uiPriority w:val="30"/>
    <w:rsid w:val="00FD21F2"/>
    <w:rPr>
      <w:i/>
      <w:iCs/>
      <w:color w:val="0F4761" w:themeColor="accent1" w:themeShade="BF"/>
    </w:rPr>
  </w:style>
  <w:style w:type="character" w:styleId="Rfrenceintense">
    <w:name w:val="Intense Reference"/>
    <w:basedOn w:val="Policepardfaut"/>
    <w:uiPriority w:val="32"/>
    <w:qFormat/>
    <w:rsid w:val="00FD2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2412</Characters>
  <Application>Microsoft Office Word</Application>
  <DocSecurity>0</DocSecurity>
  <Lines>36</Lines>
  <Paragraphs>9</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RIGON</dc:creator>
  <cp:keywords/>
  <dc:description/>
  <cp:lastModifiedBy>Jean Claude Derniame</cp:lastModifiedBy>
  <cp:revision>3</cp:revision>
  <dcterms:created xsi:type="dcterms:W3CDTF">2026-10-12T17:36:00Z</dcterms:created>
  <dcterms:modified xsi:type="dcterms:W3CDTF">2026-10-19T15:19:00Z</dcterms:modified>
</cp:coreProperties>
</file>